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5" w:rsidRPr="00586DF0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586DF0">
        <w:rPr>
          <w:rFonts w:ascii="Times New Roman" w:hAnsi="Times New Roman" w:cs="Times New Roman"/>
          <w:sz w:val="22"/>
        </w:rPr>
        <w:t>Перечень</w:t>
      </w:r>
      <w:r w:rsidR="007D0BE0">
        <w:rPr>
          <w:rFonts w:ascii="Times New Roman" w:hAnsi="Times New Roman" w:cs="Times New Roman"/>
          <w:sz w:val="22"/>
        </w:rPr>
        <w:t>*</w:t>
      </w:r>
    </w:p>
    <w:p w:rsidR="009609C5" w:rsidRPr="00586DF0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 w:rsidRPr="00586DF0">
        <w:rPr>
          <w:rFonts w:ascii="Times New Roman" w:hAnsi="Times New Roman" w:cs="Times New Roman"/>
          <w:sz w:val="22"/>
        </w:rPr>
        <w:t>мероприятий для многоквартирного дома (группы</w:t>
      </w:r>
      <w:r w:rsidR="008F3C42" w:rsidRPr="00586DF0">
        <w:rPr>
          <w:rFonts w:ascii="Times New Roman" w:hAnsi="Times New Roman" w:cs="Times New Roman"/>
          <w:sz w:val="22"/>
        </w:rPr>
        <w:t xml:space="preserve"> </w:t>
      </w:r>
      <w:r w:rsidRPr="00586DF0">
        <w:rPr>
          <w:rFonts w:ascii="Times New Roman" w:hAnsi="Times New Roman" w:cs="Times New Roman"/>
          <w:sz w:val="22"/>
        </w:rPr>
        <w:t>многоквартирных домов) как в отношении общего имущества</w:t>
      </w:r>
    </w:p>
    <w:p w:rsidR="00586DF0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 w:rsidRPr="00586DF0">
        <w:rPr>
          <w:rFonts w:ascii="Times New Roman" w:hAnsi="Times New Roman" w:cs="Times New Roman"/>
          <w:sz w:val="22"/>
        </w:rPr>
        <w:t>собственников помещений в многоквартирном доме, так и в отношении</w:t>
      </w:r>
      <w:r w:rsidR="008F3C42" w:rsidRPr="00586DF0">
        <w:rPr>
          <w:rFonts w:ascii="Times New Roman" w:hAnsi="Times New Roman" w:cs="Times New Roman"/>
          <w:sz w:val="22"/>
        </w:rPr>
        <w:t xml:space="preserve"> </w:t>
      </w:r>
      <w:r w:rsidRPr="00586DF0">
        <w:rPr>
          <w:rFonts w:ascii="Times New Roman" w:hAnsi="Times New Roman" w:cs="Times New Roman"/>
          <w:sz w:val="22"/>
        </w:rPr>
        <w:t>по</w:t>
      </w:r>
      <w:r w:rsidR="00586DF0">
        <w:rPr>
          <w:rFonts w:ascii="Times New Roman" w:hAnsi="Times New Roman" w:cs="Times New Roman"/>
          <w:sz w:val="22"/>
        </w:rPr>
        <w:t>мещений в многоквартирном доме,</w:t>
      </w:r>
    </w:p>
    <w:p w:rsidR="00586DF0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proofErr w:type="gramStart"/>
      <w:r w:rsidRPr="00586DF0">
        <w:rPr>
          <w:rFonts w:ascii="Times New Roman" w:hAnsi="Times New Roman" w:cs="Times New Roman"/>
          <w:sz w:val="22"/>
        </w:rPr>
        <w:t>проведение</w:t>
      </w:r>
      <w:proofErr w:type="gramEnd"/>
      <w:r w:rsidRPr="00586DF0">
        <w:rPr>
          <w:rFonts w:ascii="Times New Roman" w:hAnsi="Times New Roman" w:cs="Times New Roman"/>
          <w:sz w:val="22"/>
        </w:rPr>
        <w:t xml:space="preserve"> которых в большей</w:t>
      </w:r>
      <w:r w:rsidR="00586DF0">
        <w:rPr>
          <w:rFonts w:ascii="Times New Roman" w:hAnsi="Times New Roman" w:cs="Times New Roman"/>
          <w:sz w:val="22"/>
        </w:rPr>
        <w:t xml:space="preserve"> </w:t>
      </w:r>
      <w:r w:rsidRPr="00586DF0">
        <w:rPr>
          <w:rFonts w:ascii="Times New Roman" w:hAnsi="Times New Roman" w:cs="Times New Roman"/>
          <w:sz w:val="22"/>
        </w:rPr>
        <w:t>степени способствует энергосбережению и повышению</w:t>
      </w:r>
      <w:r w:rsidR="008F3C42" w:rsidRPr="00586DF0">
        <w:rPr>
          <w:rFonts w:ascii="Times New Roman" w:hAnsi="Times New Roman" w:cs="Times New Roman"/>
          <w:sz w:val="22"/>
        </w:rPr>
        <w:t xml:space="preserve"> </w:t>
      </w:r>
      <w:r w:rsidR="00586DF0">
        <w:rPr>
          <w:rFonts w:ascii="Times New Roman" w:hAnsi="Times New Roman" w:cs="Times New Roman"/>
          <w:sz w:val="22"/>
        </w:rPr>
        <w:t>эффективности использования</w:t>
      </w:r>
    </w:p>
    <w:p w:rsidR="009609C5" w:rsidRPr="00586DF0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 w:rsidRPr="00586DF0">
        <w:rPr>
          <w:rFonts w:ascii="Times New Roman" w:hAnsi="Times New Roman" w:cs="Times New Roman"/>
          <w:sz w:val="22"/>
        </w:rPr>
        <w:t>энергетических</w:t>
      </w:r>
      <w:r w:rsidR="00586DF0">
        <w:rPr>
          <w:rFonts w:ascii="Times New Roman" w:hAnsi="Times New Roman" w:cs="Times New Roman"/>
          <w:sz w:val="22"/>
        </w:rPr>
        <w:t xml:space="preserve"> </w:t>
      </w:r>
      <w:r w:rsidRPr="00586DF0">
        <w:rPr>
          <w:rFonts w:ascii="Times New Roman" w:hAnsi="Times New Roman" w:cs="Times New Roman"/>
          <w:sz w:val="22"/>
        </w:rPr>
        <w:t xml:space="preserve">ресурсов, </w:t>
      </w:r>
      <w:proofErr w:type="gramStart"/>
      <w:r w:rsidRPr="00586DF0">
        <w:rPr>
          <w:rFonts w:ascii="Times New Roman" w:hAnsi="Times New Roman" w:cs="Times New Roman"/>
          <w:sz w:val="22"/>
        </w:rPr>
        <w:t>предлагаемый</w:t>
      </w:r>
      <w:proofErr w:type="gramEnd"/>
    </w:p>
    <w:p w:rsidR="009609C5" w:rsidRPr="00586DF0" w:rsidRDefault="00096F16" w:rsidP="00FE42CF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 w:rsidRPr="00586DF0">
        <w:rPr>
          <w:rFonts w:ascii="Times New Roman" w:hAnsi="Times New Roman" w:cs="Times New Roman"/>
          <w:sz w:val="22"/>
        </w:rPr>
        <w:t>МУП г. Костромы «Городские сети»</w:t>
      </w:r>
    </w:p>
    <w:p w:rsidR="009609C5" w:rsidRPr="008F3C42" w:rsidRDefault="009609C5" w:rsidP="00FE42C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6DF0">
        <w:rPr>
          <w:rFonts w:ascii="Times New Roman" w:hAnsi="Times New Roman" w:cs="Times New Roman"/>
          <w:sz w:val="22"/>
        </w:rPr>
        <w:t xml:space="preserve">для </w:t>
      </w:r>
      <w:r w:rsidR="006E394B" w:rsidRPr="00586DF0">
        <w:rPr>
          <w:rFonts w:ascii="Times New Roman" w:hAnsi="Times New Roman" w:cs="Times New Roman"/>
          <w:sz w:val="22"/>
        </w:rPr>
        <w:t>многоквартирн</w:t>
      </w:r>
      <w:r w:rsidR="00E64814" w:rsidRPr="00586DF0">
        <w:rPr>
          <w:rFonts w:ascii="Times New Roman" w:hAnsi="Times New Roman" w:cs="Times New Roman"/>
          <w:sz w:val="22"/>
        </w:rPr>
        <w:t>ых</w:t>
      </w:r>
      <w:r w:rsidR="006E394B" w:rsidRPr="00586DF0">
        <w:rPr>
          <w:rFonts w:ascii="Times New Roman" w:hAnsi="Times New Roman" w:cs="Times New Roman"/>
          <w:sz w:val="22"/>
        </w:rPr>
        <w:t xml:space="preserve"> дом</w:t>
      </w:r>
      <w:r w:rsidR="00096F16" w:rsidRPr="00586DF0">
        <w:rPr>
          <w:rFonts w:ascii="Times New Roman" w:hAnsi="Times New Roman" w:cs="Times New Roman"/>
          <w:sz w:val="22"/>
        </w:rPr>
        <w:t>ов</w:t>
      </w:r>
      <w:r w:rsidR="00594666" w:rsidRPr="00586DF0">
        <w:rPr>
          <w:rFonts w:ascii="Times New Roman" w:hAnsi="Times New Roman" w:cs="Times New Roman"/>
          <w:sz w:val="22"/>
        </w:rPr>
        <w:t>.</w:t>
      </w:r>
    </w:p>
    <w:p w:rsidR="00690A4F" w:rsidRPr="008F3C42" w:rsidRDefault="00690A4F" w:rsidP="00FE42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129"/>
        <w:gridCol w:w="2694"/>
        <w:gridCol w:w="1842"/>
        <w:gridCol w:w="1560"/>
        <w:gridCol w:w="1559"/>
        <w:gridCol w:w="1559"/>
        <w:gridCol w:w="1418"/>
        <w:gridCol w:w="1559"/>
        <w:gridCol w:w="1276"/>
      </w:tblGrid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Наименование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Цель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Применяемые технологии,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оборудование и материалы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Возможные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исполнители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F3C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Источник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Характер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эксплуатации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после реализации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 w:rsidP="00497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Обязательность исполнения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Прогнозируемая стоимость проведения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Влияние стоимости мероприятия на месячную плату за содержание и ремонт жилого помещения, в % (в рублях)</w:t>
            </w:r>
            <w:proofErr w:type="gramEnd"/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отопления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линейных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балансировочных вентилей и балансировка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системы отопления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Экономия потребления тепловой энергии в системе отопления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воздухо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-выпускные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t xml:space="preserve"> клапаны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Периодическая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регулировка,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223514" w:rsidP="0022351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Промывка трубопроводов,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 стояков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системы</w:t>
            </w:r>
            <w:r>
              <w:rPr>
                <w:rFonts w:ascii="Times New Roman" w:hAnsi="Times New Roman" w:cs="Times New Roman"/>
                <w:sz w:val="18"/>
              </w:rPr>
              <w:t xml:space="preserve"> отопления и отопительных приборов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Экономия потребления тепловой энергии в системе отопления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C52CF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Промывочные машины и реагенты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  <w:p w:rsidR="00402ED4" w:rsidRPr="004977DC" w:rsidRDefault="00402ED4" w:rsidP="00402ED4">
            <w:pPr>
              <w:rPr>
                <w:sz w:val="18"/>
              </w:rPr>
            </w:pPr>
          </w:p>
          <w:p w:rsidR="00402ED4" w:rsidRPr="004977DC" w:rsidRDefault="00402ED4" w:rsidP="00402ED4">
            <w:pPr>
              <w:rPr>
                <w:sz w:val="18"/>
              </w:rPr>
            </w:pPr>
          </w:p>
          <w:p w:rsidR="00402ED4" w:rsidRPr="004977DC" w:rsidRDefault="00402ED4" w:rsidP="00402ED4">
            <w:pPr>
              <w:rPr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Ремонт изоляции трубопроводов системы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в подвальных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помещениях с применением </w:t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энергоэффективных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материалов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Экономия потребления тепловой энергии в системе отопления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теплоизоляционные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материалы в виде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скорлуп и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цилиндров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коллективного (общедомового) прибора учета тепловой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Учет тепловой энергии,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потребленной в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многоквартирном доме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Прибор учета тепловой энергии, внесенный в государственный реестр средств измерений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поверка,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горячего водоснабжения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энергоэффективных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материалов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1) Рациональное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использование тепловой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2) Экономия потребления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тепловой энергии и воды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 системе ГВС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теплоизоляционные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материалы в виде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скорлуп и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цилиндров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6.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коллективного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(общедомового)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прибора учета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горячей воды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Учет горячей 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потребленной в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многоквартирном доме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665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Прибор учета горячей 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внесенный в государственный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реестр средств измерений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поверка,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индивидуального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прибора учета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горячей воды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Учет горячей 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потребленной в жилом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или нежилом помещении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 многоквартирном доме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Прибор учета горячей 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внесенный в государственный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реестр средств измерений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Специализир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ванная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гражданск</w:t>
            </w:r>
            <w:proofErr w:type="gramStart"/>
            <w:r w:rsidR="00402ED4" w:rsidRPr="004977DC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правовому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поверка,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Дверные и оконные конструкции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469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Заделка, уплотнение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утепление дверных блоков на входе в подъезды и обеспечение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автоматического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закрывания  дверей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469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утечек тепла через двери подъездов;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Усиление безопасности жителей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469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Двери с теплоизоляцией,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прокладки, полиуретановая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пена, автоматические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дверные доводчики и др.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469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дверей и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заслонок в проемах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подвальных помещений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1469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утечек тепла через подвальные проемы;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Двери, дверки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заслонки с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теплоизоляцией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5454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дверей и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заслонок в проемах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чердачных помещений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утечек тепла через подвальные проемы;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5454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Двери, дверки и заслонки с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теплоизоляцией, воздушные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заслонки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5454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Заделка и  уплотнение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оконных блоков в подъездах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5454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инфильтрации через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оконные блоки;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Прокладки,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полиуретановая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пена и др.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отопления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F53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ИТП с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установкой и настройкой аппаратуры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автоматического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управления параметрами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воды в системе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в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зависимости от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температуры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наружного воздуха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Автоматическое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регулирование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параметров в системе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отопления;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использование тепловой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3) Экономия потребления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тепловой энергии в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системе отопления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10D7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Оборудование для автоматического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регулирования расхода,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температуры и давления воды в системе отопления,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 том числе насосы,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контроллеры, регулирующие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клапаны с приводом, датчики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температуры воды и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температуры </w:t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наружного воздуха и др.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10D7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Периодическое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техническое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обслуживание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оборудования,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настройка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автоматики,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13.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ИТП с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установкой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теплообменника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и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аппаратуры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управления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отоплением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F53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Обеспечение качества воды в системе отопления;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Автоматическое регулирование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параметров воды в системе отопления;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Продление срока службы оборудования и трубопроводов системы отопления;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4)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5) Экономия потребления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тепловой энергии в системе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309C3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Пластинчатый теплообменник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и оборудование для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автоматического регулирования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расхода, температуры и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давления в системе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отопления, в том числе насосы,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контроллеры, регулирующие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клапаны с приводом, датчики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температуры воды и температуры наружного воздуха и др.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8309C3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Периодическое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техническое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обслуживание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оборудования,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настройка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автоматики,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трубопроводов и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арматуры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системы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EE1F20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Увеличение срока эксплуатации трубопроводов;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Снижение утечек воды;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Снижение числа аварий;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4)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5) Экономия потребления тепловой энергии в системе отопления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предизолированные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трубопроводы,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арматура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1B0133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термостатических вентилей на радиаторах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1B0133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Повышение температурного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комфорта в помещениях;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Экономия тепловой энергии в системе отопления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1B0133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Термостатические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радиаторные вентили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Периодическая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регулировка,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B5E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запорных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вентилей на радиаторах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B5E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перетопов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);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Экономия тепловой энергии в системе отопления;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3) Упрочение эксплуатации радиаторов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Шаровые запорные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радиаторные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вентили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Периодическая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регулировка,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5B5E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тепловых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насосов для системы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и кондиционирования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Экономия тепловой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Тепловые насосы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для системы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отопления и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кондиционирования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настройка,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горячего водоснабжения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Обеспечение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рециркуляции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воды в системе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ГВС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Рациональное использование тепловой энергии и воды;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2) Экономия потребления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тепловой энергии и воды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в системе ГВС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Циркуляционный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насос, автоматика,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трубопроводы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</w:r>
            <w:r w:rsidR="00402ED4"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Периодическое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техническое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обслуживание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оборудования,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настройка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автоматики,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Определяется по итогам индивидуального обследования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19.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ИТП с установкой и настройкой аппаратуры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автоматического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управления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параметрами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воды в системе ГВС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Автоматическое регулирование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параметров в системе ГВС; 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Экономия потребления тепловой энергии и воды в системе ГВС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Оборудование для автоматического регулирования температуры в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системе ГВС, включая контроллер,  регулирующий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клапан с приводом, датчик температуры горячей воды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Периодическое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техническое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обслуживание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оборудования,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настройка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автоматики,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ИТП с заменой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теплообменника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ГВС и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установкой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аппаратуры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управления ГВС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Автоматическое регулирование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параметров в системе ГВС; 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Экономия потребления тепловой энергии и воды в системе ГВС;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4) Улучшение условий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эксплуатации и снижение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аварийности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Пластинчатый теплообменник ГВС и оборудование для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автоматического регулирования температуры в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системе ГВС, включая контроллер, регулирующий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клапан с приводом, датчик температуры горячей воды и др.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Периодическое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техническое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обслуживание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оборудования,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настройка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автоматики,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FE42CF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Модернизация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трубопроводов и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арматуры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системы ГВС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81CE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Увеличение срока эксплуатации трубопроводов;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Снижение утечек воды;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Снижение числа аварий;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4) Рациональное использование тепловой энергии и воды;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5) Экономия потребления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тепловой энергии и воды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 системе ГВС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пластиковые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трубопроводы,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арматура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977DC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B947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Дверные и оконные конструкции</w:t>
            </w:r>
          </w:p>
        </w:tc>
      </w:tr>
      <w:tr w:rsidR="00F33D0A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F188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теплоотражающих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пленок на окна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 подъездах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потерь лучистой энергии через окна;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Теплоотражающая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пленка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F33D0A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лата за 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931F11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977DC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6781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33D0A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F188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низкоэмиссионных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стекол на окна в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подъездах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потерь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лучистой энергии через окна;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Низкоэмиссионные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стекла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плата за содержание и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жилого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931F11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F188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6781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33D0A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F188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Замена оконных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блоков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инфильтрации через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оконные блоки;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окон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пластиковые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стеклопакеты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F33D0A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931F11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F188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ED4" w:rsidRPr="004977DC" w:rsidRDefault="00A67817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9A2BE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lastRenderedPageBreak/>
              <w:t>Стеновые конструкции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</w:t>
            </w:r>
            <w:r w:rsidR="00AF1887">
              <w:rPr>
                <w:rFonts w:ascii="Times New Roman" w:hAnsi="Times New Roman" w:cs="Times New Roman"/>
                <w:sz w:val="18"/>
              </w:rPr>
              <w:t>5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Утепление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потолка подвала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20202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охлаждения или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промерзания потолка технического подвала;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строительных 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Тепл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t xml:space="preserve">, водо-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пароизоляционные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материалы и др.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</w:t>
            </w:r>
            <w:r w:rsidR="00AF1887">
              <w:rPr>
                <w:rFonts w:ascii="Times New Roman" w:hAnsi="Times New Roman" w:cs="Times New Roman"/>
                <w:sz w:val="18"/>
              </w:rPr>
              <w:t>6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Утепление пола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чердака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371D1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1) Уменьшение протечек,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охлаждения или промерзания пола технического чердака;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строительных 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Тепл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t xml:space="preserve">, водо-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пароизоляционные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материалы и др.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</w:t>
            </w:r>
            <w:r w:rsidR="00AF1887">
              <w:rPr>
                <w:rFonts w:ascii="Times New Roman" w:hAnsi="Times New Roman" w:cs="Times New Roman"/>
                <w:sz w:val="18"/>
              </w:rPr>
              <w:t>7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Утепление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кровли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371D1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протечек и промерзания чердачных конструкций;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чердачных 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371D1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Технологии утепления плоских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крыш "По </w:t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профнастилу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" или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"Инверсная кровля";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t xml:space="preserve">, водо-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пароизоляционные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материалы и др.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>содержание и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</w:t>
            </w:r>
            <w:r w:rsidR="00AF1887">
              <w:rPr>
                <w:rFonts w:ascii="Times New Roman" w:hAnsi="Times New Roman" w:cs="Times New Roman"/>
                <w:sz w:val="18"/>
              </w:rPr>
              <w:t>8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Заделка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межпанельных и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компенсационных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швов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сквозняков, протечек, промерзания, продувания, образования грибков;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использование тепловой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службы стеновых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Технология "Теплый шов";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Герметик, теплоизоляционные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прокладки, мастика и др.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2</w:t>
            </w:r>
            <w:r w:rsidR="00AF1887">
              <w:rPr>
                <w:rFonts w:ascii="Times New Roman" w:hAnsi="Times New Roman" w:cs="Times New Roman"/>
                <w:sz w:val="18"/>
              </w:rPr>
              <w:t>9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Гидрофобизация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стен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намокания и промерзания стен;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стеновых 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Гидрофобизаторы на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кремнийорганической или акриловой основе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Энергосерви</w:t>
            </w:r>
            <w:proofErr w:type="gramStart"/>
            <w:r w:rsidRPr="004977DC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223514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D46E19" w:rsidP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22351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Устройство герметизации вводов</w:t>
            </w:r>
            <w:r w:rsidR="00867470">
              <w:rPr>
                <w:rFonts w:ascii="Times New Roman" w:hAnsi="Times New Roman" w:cs="Times New Roman"/>
                <w:sz w:val="18"/>
              </w:rPr>
              <w:t>/выводов</w:t>
            </w:r>
            <w:r>
              <w:rPr>
                <w:rFonts w:ascii="Times New Roman" w:hAnsi="Times New Roman" w:cs="Times New Roman"/>
                <w:sz w:val="18"/>
              </w:rPr>
              <w:t xml:space="preserve"> тепловых сетей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8A1B0E" w:rsidP="008A1B0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протечек, образования грибков;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использование тепловой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службы стеновых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8A1B0E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Сальники нажимные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 серией</w:t>
            </w:r>
            <w:r w:rsidR="00E566A7">
              <w:rPr>
                <w:rFonts w:ascii="Times New Roman" w:hAnsi="Times New Roman" w:cs="Times New Roman"/>
                <w:sz w:val="18"/>
              </w:rPr>
              <w:t xml:space="preserve"> 5.905.-26.08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8A1B0E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8A1B0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Плата за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8A1B0E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E566A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</w:t>
            </w:r>
            <w:r>
              <w:rPr>
                <w:rFonts w:ascii="Times New Roman" w:hAnsi="Times New Roman" w:cs="Times New Roman"/>
                <w:sz w:val="18"/>
              </w:rPr>
              <w:t xml:space="preserve"> Распоряжением Губернатора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от 14.03.2011 №244-р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Default="00E566A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Pr="004977DC" w:rsidRDefault="0022351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1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EC3A5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Утепление наружных стен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Уменьшение промерзания стен;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</w:t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стеновых конструкций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Технология "Вентилируемый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фасад"; Реечные направляющие, изоляционные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 xml:space="preserve">материалы, защитный слой,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обшивка и др.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F1B7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lastRenderedPageBreak/>
              <w:t>Энергосервис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ная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организация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за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содержание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и ремонт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жилого  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помещения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lastRenderedPageBreak/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горячего и холодного водоснабжения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2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Ремонт смесителей и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душевых головок или замена на экономичные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модели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14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Ликвидация утечек воды;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воды;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3) Экономия потребления воды в системе ХВС, ГВС</w:t>
            </w:r>
          </w:p>
          <w:p w:rsidR="00402ED4" w:rsidRPr="004977DC" w:rsidRDefault="0022351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4) Исключение подмесов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Запчасти,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современные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экономичные модели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Система вентиляции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3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Ремонт или 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воздушных заслонок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Ликвидация утечек тепла через систему вентиляции;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Воздушные заслонки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 регулированием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проходного сечения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регулировка, 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931F11" w:rsidRPr="004977DC" w:rsidTr="00A67817">
        <w:tc>
          <w:tcPr>
            <w:tcW w:w="1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11" w:rsidRPr="004977DC" w:rsidRDefault="00931F11" w:rsidP="00FE4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977DC">
              <w:rPr>
                <w:rFonts w:ascii="Times New Roman" w:hAnsi="Times New Roman" w:cs="Times New Roman"/>
                <w:b/>
                <w:i/>
                <w:sz w:val="18"/>
              </w:rPr>
              <w:t>Дверные и оконные конструкции</w:t>
            </w: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4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теплоотражающих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пленок на окна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потерь лучистой энергии через окна;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Теплоотражающая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пленка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5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Установка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низкоэмиссионных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стекол на окна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потерь лучистой энергии через окна; 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977DC">
              <w:rPr>
                <w:rFonts w:ascii="Times New Roman" w:hAnsi="Times New Roman" w:cs="Times New Roman"/>
                <w:sz w:val="18"/>
              </w:rPr>
              <w:t>Низкоэмиссионные</w:t>
            </w:r>
            <w:proofErr w:type="spellEnd"/>
            <w:r w:rsidRPr="004977DC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стекла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6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Заделка и уплотнение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оконных блоков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инфильтрации через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оконные блоки;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Прокладки,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полиуретановая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пена и др.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7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Замена оконных и балконных блоков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инфильтрации через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оконные и балконные блоки;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Рациональное использование тепловой энергии;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окон и балконных дверей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пластиковые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стеклопакеты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>осмотр, ремонт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  <w:tr w:rsidR="004977DC" w:rsidRPr="004977DC" w:rsidTr="00A67817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D46E19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3</w:t>
            </w:r>
            <w:r w:rsidR="00D46E19">
              <w:rPr>
                <w:rFonts w:ascii="Times New Roman" w:hAnsi="Times New Roman" w:cs="Times New Roman"/>
                <w:sz w:val="18"/>
              </w:rPr>
              <w:t>8</w:t>
            </w:r>
            <w:r w:rsidRPr="004977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Остекление балконов и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лоджий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1) Снижение инфильтрации через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оконные и балконные блоки;      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2) Повышение термического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сопротивления оконных конструкций;     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3) Увеличение срока службы окон и балконных дверей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Современные пластиковые и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алюминиевые конструкции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Управляющая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организация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F33D0A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П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t xml:space="preserve">лата по  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отдельному  </w:t>
            </w:r>
            <w:r w:rsidR="00402ED4" w:rsidRPr="004977DC">
              <w:rPr>
                <w:rFonts w:ascii="Times New Roman" w:hAnsi="Times New Roman" w:cs="Times New Roman"/>
                <w:sz w:val="18"/>
              </w:rPr>
              <w:br/>
              <w:t xml:space="preserve">договору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 w:rsidP="007931E8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 xml:space="preserve">Периодический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осмотр, очистка,      </w:t>
            </w:r>
            <w:r w:rsidRPr="004977DC">
              <w:rPr>
                <w:rFonts w:ascii="Times New Roman" w:hAnsi="Times New Roman" w:cs="Times New Roman"/>
                <w:sz w:val="18"/>
              </w:rPr>
              <w:br/>
              <w:t xml:space="preserve">ремонт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F188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 w:rsidRPr="004977DC">
              <w:rPr>
                <w:rFonts w:ascii="Times New Roman" w:hAnsi="Times New Roman" w:cs="Times New Roman"/>
                <w:sz w:val="18"/>
              </w:rPr>
              <w:t>Определяется в соответствии с Федеральным законом 261-ФЗ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A67817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Определяется по итогам индивидуального обследования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D4" w:rsidRPr="004977DC" w:rsidRDefault="00402ED4">
            <w:pPr>
              <w:pStyle w:val="ConsPlu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2E8F" w:rsidRPr="00096F16" w:rsidRDefault="00A12E8F" w:rsidP="00DE088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2703" w:rsidRPr="007D0BE0" w:rsidRDefault="007D0BE0" w:rsidP="007D0BE0">
      <w:pPr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7D0BE0">
        <w:rPr>
          <w:sz w:val="22"/>
          <w:szCs w:val="20"/>
        </w:rPr>
        <w:t>*</w:t>
      </w:r>
      <w:r>
        <w:rPr>
          <w:sz w:val="22"/>
          <w:szCs w:val="20"/>
        </w:rPr>
        <w:t xml:space="preserve"> </w:t>
      </w:r>
      <w:r w:rsidRPr="007D0BE0">
        <w:rPr>
          <w:sz w:val="22"/>
          <w:szCs w:val="20"/>
        </w:rPr>
        <w:t xml:space="preserve">Указанный перечень мероприятий несет информационный характер и не является </w:t>
      </w:r>
      <w:proofErr w:type="gramStart"/>
      <w:r w:rsidRPr="007D0BE0">
        <w:rPr>
          <w:sz w:val="22"/>
          <w:szCs w:val="20"/>
        </w:rPr>
        <w:t>обязательным к исполнению</w:t>
      </w:r>
      <w:proofErr w:type="gramEnd"/>
      <w:r w:rsidRPr="007D0BE0">
        <w:rPr>
          <w:sz w:val="22"/>
          <w:szCs w:val="20"/>
        </w:rPr>
        <w:t>.</w:t>
      </w:r>
    </w:p>
    <w:sectPr w:rsidR="00552703" w:rsidRPr="007D0BE0" w:rsidSect="00096F16">
      <w:pgSz w:w="16838" w:h="11905" w:orient="landscape" w:code="9"/>
      <w:pgMar w:top="425" w:right="425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189"/>
    <w:multiLevelType w:val="hybridMultilevel"/>
    <w:tmpl w:val="0AD6EDF0"/>
    <w:lvl w:ilvl="0" w:tplc="4184D79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EFA1970"/>
    <w:multiLevelType w:val="multilevel"/>
    <w:tmpl w:val="A514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5"/>
    <w:rsid w:val="00022A4C"/>
    <w:rsid w:val="00030C7A"/>
    <w:rsid w:val="00096F16"/>
    <w:rsid w:val="000C6BCA"/>
    <w:rsid w:val="000E7AA6"/>
    <w:rsid w:val="00126890"/>
    <w:rsid w:val="001269D4"/>
    <w:rsid w:val="001310CC"/>
    <w:rsid w:val="00136669"/>
    <w:rsid w:val="00170B19"/>
    <w:rsid w:val="001738D3"/>
    <w:rsid w:val="00195FE1"/>
    <w:rsid w:val="001A2872"/>
    <w:rsid w:val="001B0133"/>
    <w:rsid w:val="0020202E"/>
    <w:rsid w:val="00223514"/>
    <w:rsid w:val="00267A8C"/>
    <w:rsid w:val="00296F10"/>
    <w:rsid w:val="002B00BC"/>
    <w:rsid w:val="002B6AC7"/>
    <w:rsid w:val="002C232B"/>
    <w:rsid w:val="002F761F"/>
    <w:rsid w:val="003040E5"/>
    <w:rsid w:val="003663F2"/>
    <w:rsid w:val="00371D1A"/>
    <w:rsid w:val="00390418"/>
    <w:rsid w:val="00393795"/>
    <w:rsid w:val="003D247E"/>
    <w:rsid w:val="003F340C"/>
    <w:rsid w:val="00402ED4"/>
    <w:rsid w:val="0040786E"/>
    <w:rsid w:val="00411CF3"/>
    <w:rsid w:val="0041507D"/>
    <w:rsid w:val="00465139"/>
    <w:rsid w:val="00485B01"/>
    <w:rsid w:val="004977DC"/>
    <w:rsid w:val="004A25FB"/>
    <w:rsid w:val="004D28C4"/>
    <w:rsid w:val="004D3A5F"/>
    <w:rsid w:val="004E3C85"/>
    <w:rsid w:val="00552703"/>
    <w:rsid w:val="0055454C"/>
    <w:rsid w:val="00572F93"/>
    <w:rsid w:val="00586DF0"/>
    <w:rsid w:val="00594666"/>
    <w:rsid w:val="005B5EE1"/>
    <w:rsid w:val="005B7598"/>
    <w:rsid w:val="005F4E6A"/>
    <w:rsid w:val="00613141"/>
    <w:rsid w:val="006719FD"/>
    <w:rsid w:val="00673588"/>
    <w:rsid w:val="00690A4F"/>
    <w:rsid w:val="006959B7"/>
    <w:rsid w:val="006E0605"/>
    <w:rsid w:val="006E394B"/>
    <w:rsid w:val="00710D7C"/>
    <w:rsid w:val="007931E8"/>
    <w:rsid w:val="007D0BE0"/>
    <w:rsid w:val="0081469E"/>
    <w:rsid w:val="00816654"/>
    <w:rsid w:val="008309C3"/>
    <w:rsid w:val="008512DC"/>
    <w:rsid w:val="00867470"/>
    <w:rsid w:val="00881D76"/>
    <w:rsid w:val="008873DD"/>
    <w:rsid w:val="008954E8"/>
    <w:rsid w:val="008A1B0E"/>
    <w:rsid w:val="008B3D79"/>
    <w:rsid w:val="008E7774"/>
    <w:rsid w:val="008F3C42"/>
    <w:rsid w:val="008F53CF"/>
    <w:rsid w:val="00903E4C"/>
    <w:rsid w:val="00931F11"/>
    <w:rsid w:val="00957397"/>
    <w:rsid w:val="009609C5"/>
    <w:rsid w:val="00971DBD"/>
    <w:rsid w:val="00973499"/>
    <w:rsid w:val="009B5844"/>
    <w:rsid w:val="009D0C67"/>
    <w:rsid w:val="00A05B13"/>
    <w:rsid w:val="00A12E8F"/>
    <w:rsid w:val="00A67817"/>
    <w:rsid w:val="00AB58E0"/>
    <w:rsid w:val="00AF1887"/>
    <w:rsid w:val="00B40B3C"/>
    <w:rsid w:val="00B947D7"/>
    <w:rsid w:val="00BA7B57"/>
    <w:rsid w:val="00BB4055"/>
    <w:rsid w:val="00C226A7"/>
    <w:rsid w:val="00C52CF7"/>
    <w:rsid w:val="00C62C7F"/>
    <w:rsid w:val="00CA3DF1"/>
    <w:rsid w:val="00CC76B4"/>
    <w:rsid w:val="00CE1D6D"/>
    <w:rsid w:val="00D42BE9"/>
    <w:rsid w:val="00D46E19"/>
    <w:rsid w:val="00D6215C"/>
    <w:rsid w:val="00D678D2"/>
    <w:rsid w:val="00D81CEA"/>
    <w:rsid w:val="00D92226"/>
    <w:rsid w:val="00DA7005"/>
    <w:rsid w:val="00DB59CC"/>
    <w:rsid w:val="00DE0885"/>
    <w:rsid w:val="00DE3792"/>
    <w:rsid w:val="00DF043B"/>
    <w:rsid w:val="00DF1B74"/>
    <w:rsid w:val="00E2446B"/>
    <w:rsid w:val="00E566A7"/>
    <w:rsid w:val="00E64814"/>
    <w:rsid w:val="00E82DFD"/>
    <w:rsid w:val="00EC0C17"/>
    <w:rsid w:val="00EC3A58"/>
    <w:rsid w:val="00EE1F20"/>
    <w:rsid w:val="00EE23B1"/>
    <w:rsid w:val="00F117F1"/>
    <w:rsid w:val="00F33D0A"/>
    <w:rsid w:val="00F91643"/>
    <w:rsid w:val="00F918DC"/>
    <w:rsid w:val="00F944D5"/>
    <w:rsid w:val="00FD71D4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A12E8F"/>
    <w:pPr>
      <w:keepNext/>
      <w:numPr>
        <w:ilvl w:val="3"/>
        <w:numId w:val="1"/>
      </w:numPr>
      <w:spacing w:before="240" w:after="60"/>
      <w:outlineLvl w:val="3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0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9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0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F7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A12E8F"/>
    <w:pPr>
      <w:keepNext/>
      <w:numPr>
        <w:ilvl w:val="3"/>
        <w:numId w:val="1"/>
      </w:numPr>
      <w:spacing w:before="240" w:after="60"/>
      <w:outlineLvl w:val="3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0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9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0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F7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CE8-117B-4D9D-B02B-29D95702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октября 2010 г</vt:lpstr>
    </vt:vector>
  </TitlesOfParts>
  <Company>OAO"TEK"</Company>
  <LinksUpToDate>false</LinksUpToDate>
  <CharactersWithSpaces>23669</CharactersWithSpaces>
  <SharedDoc>false</SharedDoc>
  <HLinks>
    <vt:vector size="60" baseType="variant">
      <vt:variant>
        <vt:i4>3342440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consultantplus://offline/main?base=LAW;n=106066;fld=134;dst=100054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consultantplus://offline/main?base=LAW;n=106066;fld=134;dst=100049</vt:lpwstr>
      </vt:variant>
      <vt:variant>
        <vt:lpwstr/>
      </vt:variant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consultantplus://offline/main?base=LAW;n=106066;fld=134;dst=100035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consultantplus://offline/main?base=LAW;n=106066;fld=134;dst=100033</vt:lpwstr>
      </vt:variant>
      <vt:variant>
        <vt:lpwstr/>
      </vt:variant>
      <vt:variant>
        <vt:i4>3735661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consultantplus://offline/main?base=LAW;n=117591;fld=134;dst=100131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consultantplus://offline/main?base=LAW;n=117591;fld=134;dst=100131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consultantplus://offline/main?base=LAW;n=106066;fld=134;dst=100013</vt:lpwstr>
      </vt:variant>
      <vt:variant>
        <vt:lpwstr/>
      </vt:variant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consultantplus://offline/main?base=LAW;n=106066;fld=134;dst=100013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consultantplus://offline/main?base=LAW;n=105309;fld=134;dst=100070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consultantplus://offline/main?base=LAW;n=118021;fld=134;dst=100223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октября 2010 г</dc:title>
  <dc:creator>GromovaE</dc:creator>
  <cp:lastModifiedBy>Андрей Ю. Веселов</cp:lastModifiedBy>
  <cp:revision>2</cp:revision>
  <cp:lastPrinted>2014-07-22T07:04:00Z</cp:lastPrinted>
  <dcterms:created xsi:type="dcterms:W3CDTF">2017-12-22T05:19:00Z</dcterms:created>
  <dcterms:modified xsi:type="dcterms:W3CDTF">2017-12-22T05:19:00Z</dcterms:modified>
</cp:coreProperties>
</file>